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bookmarkStart w:id="0" w:name="bookmark8"/>
      <w:r>
        <w:rPr>
          <w:b/>
          <w:sz w:val="24"/>
          <w:szCs w:val="24"/>
        </w:rPr>
        <w:t>«Утверждено»</w:t>
      </w:r>
    </w:p>
    <w:p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Директором </w:t>
      </w:r>
    </w:p>
    <w:p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АНО «Лицей для дошкольников»</w:t>
      </w:r>
    </w:p>
    <w:p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___________________К.В. </w:t>
      </w:r>
      <w:proofErr w:type="spellStart"/>
      <w:r>
        <w:rPr>
          <w:b/>
          <w:sz w:val="24"/>
          <w:szCs w:val="24"/>
        </w:rPr>
        <w:t>Трофимик</w:t>
      </w:r>
      <w:proofErr w:type="spellEnd"/>
    </w:p>
    <w:p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«___»________2020 год</w:t>
      </w:r>
    </w:p>
    <w:p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</w:p>
    <w:p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</w:p>
    <w:p w:rsidR="00303869" w:rsidRPr="00EC450C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  <w:r w:rsidRPr="00EC450C">
        <w:rPr>
          <w:b/>
          <w:sz w:val="24"/>
          <w:szCs w:val="24"/>
        </w:rPr>
        <w:t>Условия пребывания и порядок расчетов за услуги</w:t>
      </w:r>
      <w:bookmarkEnd w:id="0"/>
    </w:p>
    <w:p w:rsidR="00303869" w:rsidRPr="00EC450C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EC450C">
        <w:rPr>
          <w:b/>
          <w:sz w:val="24"/>
          <w:szCs w:val="24"/>
        </w:rPr>
        <w:t>АНО «Лицей для дошкольников».</w:t>
      </w:r>
    </w:p>
    <w:p w:rsidR="00303869" w:rsidRPr="00EC450C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center"/>
        <w:rPr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shd w:val="clear" w:color="auto" w:fill="FFFFFF" w:themeFill="background1"/>
        <w:tblLook w:val="04A0"/>
      </w:tblPr>
      <w:tblGrid>
        <w:gridCol w:w="1911"/>
        <w:gridCol w:w="4282"/>
        <w:gridCol w:w="2116"/>
        <w:gridCol w:w="2181"/>
      </w:tblGrid>
      <w:tr w:rsidR="00303869" w:rsidRPr="008C2CA2" w:rsidTr="000379A6">
        <w:trPr>
          <w:trHeight w:val="599"/>
        </w:trPr>
        <w:tc>
          <w:tcPr>
            <w:tcW w:w="1911" w:type="dxa"/>
            <w:shd w:val="clear" w:color="auto" w:fill="FFFFFF" w:themeFill="background1"/>
          </w:tcPr>
          <w:p w:rsidR="00303869" w:rsidRPr="008C2CA2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режима пребывания</w:t>
            </w:r>
          </w:p>
        </w:tc>
        <w:tc>
          <w:tcPr>
            <w:tcW w:w="4282" w:type="dxa"/>
            <w:shd w:val="clear" w:color="auto" w:fill="FFFFFF" w:themeFill="background1"/>
          </w:tcPr>
          <w:p w:rsidR="00303869" w:rsidRPr="008C2CA2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режима</w:t>
            </w:r>
          </w:p>
        </w:tc>
        <w:tc>
          <w:tcPr>
            <w:tcW w:w="2116" w:type="dxa"/>
            <w:shd w:val="clear" w:color="auto" w:fill="FFFFFF" w:themeFill="background1"/>
          </w:tcPr>
          <w:p w:rsidR="00303869" w:rsidRPr="008C2CA2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Вступительный </w:t>
            </w: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2181" w:type="dxa"/>
            <w:shd w:val="clear" w:color="auto" w:fill="FFFFFF" w:themeFill="background1"/>
          </w:tcPr>
          <w:p w:rsidR="00303869" w:rsidRPr="008C2CA2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Ежемесячный взнос</w:t>
            </w:r>
          </w:p>
        </w:tc>
      </w:tr>
      <w:tr w:rsidR="000379A6" w:rsidRPr="008C2CA2" w:rsidTr="00B350CA">
        <w:trPr>
          <w:trHeight w:val="599"/>
        </w:trPr>
        <w:tc>
          <w:tcPr>
            <w:tcW w:w="10490" w:type="dxa"/>
            <w:gridSpan w:val="4"/>
            <w:shd w:val="clear" w:color="auto" w:fill="FFFFFF" w:themeFill="background1"/>
          </w:tcPr>
          <w:p w:rsidR="000379A6" w:rsidRPr="000379A6" w:rsidRDefault="000379A6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379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ДОШКОЛЬНОЕ ОБРАЗОВАНИЕ/ДЕТСКИЙ САД</w:t>
            </w:r>
          </w:p>
        </w:tc>
      </w:tr>
      <w:tr w:rsidR="00303869" w:rsidRPr="008C2CA2" w:rsidTr="000379A6">
        <w:tc>
          <w:tcPr>
            <w:tcW w:w="1911" w:type="dxa"/>
            <w:shd w:val="clear" w:color="auto" w:fill="FFFFFF" w:themeFill="background1"/>
          </w:tcPr>
          <w:p w:rsidR="00303869" w:rsidRDefault="000379A6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кратковременного пребывания</w:t>
            </w:r>
          </w:p>
          <w:p w:rsidR="000379A6" w:rsidRPr="008C2CA2" w:rsidRDefault="000379A6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(ГКП)</w:t>
            </w:r>
          </w:p>
        </w:tc>
        <w:tc>
          <w:tcPr>
            <w:tcW w:w="4282" w:type="dxa"/>
            <w:shd w:val="clear" w:color="auto" w:fill="FFFFFF" w:themeFill="background1"/>
          </w:tcPr>
          <w:p w:rsidR="00303869" w:rsidRPr="00CA5468" w:rsidRDefault="00303869" w:rsidP="009C6368">
            <w:pPr>
              <w:pStyle w:val="a3"/>
              <w:widowControl w:val="0"/>
              <w:numPr>
                <w:ilvl w:val="1"/>
                <w:numId w:val="1"/>
              </w:numPr>
              <w:spacing w:after="188"/>
              <w:ind w:left="144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В настоящем режиме ребенок может находиться в АНО «Лицей для дошкольников» не более 5 (пяти) часов без организации сна</w:t>
            </w:r>
            <w:r w:rsidR="00110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009C"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с 8:00 до 13:00 часов.</w:t>
            </w:r>
          </w:p>
          <w:p w:rsidR="00303869" w:rsidRPr="008C2CA2" w:rsidRDefault="00303869" w:rsidP="009C6368">
            <w:pPr>
              <w:widowControl w:val="0"/>
              <w:numPr>
                <w:ilvl w:val="1"/>
                <w:numId w:val="1"/>
              </w:numPr>
              <w:tabs>
                <w:tab w:val="left" w:pos="785"/>
              </w:tabs>
              <w:ind w:left="144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73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Цена складывается </w:t>
            </w:r>
            <w:proofErr w:type="gramStart"/>
            <w:r w:rsidRPr="007E73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</w:t>
            </w:r>
            <w:proofErr w:type="gramEnd"/>
            <w:r w:rsidRPr="007E73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03869" w:rsidRPr="008C2CA2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ind w:left="21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вступительного взноса;</w:t>
            </w:r>
          </w:p>
          <w:p w:rsidR="00303869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ind w:left="21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ежемесячного платежа.</w:t>
            </w:r>
          </w:p>
          <w:p w:rsidR="00303869" w:rsidRDefault="00303869" w:rsidP="009C6368">
            <w:pPr>
              <w:widowControl w:val="0"/>
              <w:tabs>
                <w:tab w:val="left" w:pos="8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Pr="00507C56" w:rsidRDefault="00303869" w:rsidP="009C6368">
            <w:pPr>
              <w:widowControl w:val="0"/>
              <w:tabs>
                <w:tab w:val="left" w:pos="84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07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стоимость услуги входит:</w:t>
            </w:r>
          </w:p>
          <w:p w:rsidR="00303869" w:rsidRPr="00507C56" w:rsidRDefault="00303869" w:rsidP="009C6368">
            <w:pPr>
              <w:widowControl w:val="0"/>
              <w:tabs>
                <w:tab w:val="left" w:pos="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Режим дня;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- 2-х разовое питание;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сопровождение;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развивающие занятия по основной общеобразовательной программе «Детский сад 2100» и дополнительной программе «Школа Ломоносова» в соответствии с ФГОС;</w:t>
            </w:r>
          </w:p>
          <w:p w:rsidR="001546F9" w:rsidRDefault="001546F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хореография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прогулки на свежем воздухе;</w:t>
            </w:r>
          </w:p>
          <w:p w:rsidR="00303869" w:rsidRDefault="00303869" w:rsidP="009C6368">
            <w:pPr>
              <w:widowControl w:val="0"/>
              <w:tabs>
                <w:tab w:val="left" w:pos="80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тематические недели и праздники</w:t>
            </w:r>
          </w:p>
          <w:p w:rsidR="00303869" w:rsidRPr="008C2CA2" w:rsidRDefault="00303869" w:rsidP="009C6368">
            <w:pPr>
              <w:widowControl w:val="0"/>
              <w:numPr>
                <w:ilvl w:val="1"/>
                <w:numId w:val="1"/>
              </w:numPr>
              <w:tabs>
                <w:tab w:val="left" w:pos="801"/>
              </w:tabs>
              <w:spacing w:before="103" w:after="112"/>
              <w:ind w:left="144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договора по инициативе Заказчика при условии письменного уведомления  Исполнителя не позднее, чем за две недели, Заказчику возвращается:</w:t>
            </w:r>
          </w:p>
          <w:p w:rsidR="00303869" w:rsidRPr="002C6EC9" w:rsidRDefault="00303869" w:rsidP="009C6368">
            <w:pPr>
              <w:widowControl w:val="0"/>
              <w:tabs>
                <w:tab w:val="left" w:pos="805"/>
              </w:tabs>
              <w:ind w:left="2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C9">
              <w:rPr>
                <w:rFonts w:ascii="Times New Roman" w:hAnsi="Times New Roman" w:cs="Times New Roman"/>
                <w:b/>
                <w:sz w:val="20"/>
                <w:szCs w:val="20"/>
              </w:rPr>
              <w:t>часть ежемесячного платежа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</w:t>
            </w:r>
            <w:r w:rsidRPr="002C6EC9">
              <w:rPr>
                <w:rFonts w:ascii="Times New Roman" w:hAnsi="Times New Roman" w:cs="Times New Roman"/>
                <w:b/>
                <w:sz w:val="20"/>
                <w:szCs w:val="20"/>
              </w:rPr>
              <w:t>0% от стоимости дня) умноженная на количество дней отсутствия;</w:t>
            </w:r>
          </w:p>
          <w:p w:rsidR="00303869" w:rsidRPr="00684812" w:rsidRDefault="00303869" w:rsidP="009C6368">
            <w:pPr>
              <w:tabs>
                <w:tab w:val="left" w:pos="78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12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4812">
              <w:rPr>
                <w:rFonts w:ascii="Times New Roman" w:hAnsi="Times New Roman" w:cs="Times New Roman"/>
                <w:sz w:val="20"/>
                <w:szCs w:val="20"/>
              </w:rPr>
              <w:t>аказчику производится Исполнителем в течение 10 календарных дней с момента расторжения договора.</w:t>
            </w:r>
          </w:p>
          <w:p w:rsidR="00303869" w:rsidRPr="008C2CA2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  <w:p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(пять тысяч рублей)</w:t>
            </w:r>
          </w:p>
        </w:tc>
        <w:tc>
          <w:tcPr>
            <w:tcW w:w="2181" w:type="dxa"/>
            <w:shd w:val="clear" w:color="auto" w:fill="FFFFFF" w:themeFill="background1"/>
          </w:tcPr>
          <w:p w:rsidR="00303869" w:rsidRPr="0011009C" w:rsidRDefault="0011009C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03869"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  <w:p w:rsidR="00303869" w:rsidRPr="0011009C" w:rsidRDefault="0011009C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(четырнадцать </w:t>
            </w:r>
            <w:r w:rsidR="00303869"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тысяч рублей)</w:t>
            </w:r>
          </w:p>
          <w:p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69" w:rsidRPr="008C2CA2" w:rsidTr="00377D6D">
        <w:trPr>
          <w:trHeight w:val="12889"/>
        </w:trPr>
        <w:tc>
          <w:tcPr>
            <w:tcW w:w="1911" w:type="dxa"/>
            <w:shd w:val="clear" w:color="auto" w:fill="FFFFFF" w:themeFill="background1"/>
          </w:tcPr>
          <w:p w:rsidR="00303869" w:rsidRPr="008C2CA2" w:rsidRDefault="00677371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Детский сад</w:t>
            </w:r>
            <w:r w:rsidRPr="00053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869" w:rsidRPr="00053AA6">
              <w:rPr>
                <w:rFonts w:ascii="Times New Roman" w:hAnsi="Times New Roman" w:cs="Times New Roman"/>
                <w:b/>
                <w:sz w:val="20"/>
                <w:szCs w:val="20"/>
              </w:rPr>
              <w:t>«Полный день»</w:t>
            </w:r>
          </w:p>
        </w:tc>
        <w:tc>
          <w:tcPr>
            <w:tcW w:w="4282" w:type="dxa"/>
            <w:shd w:val="clear" w:color="auto" w:fill="FFFFFF" w:themeFill="background1"/>
          </w:tcPr>
          <w:p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В настоящем режиме ребенок может находиться в АНО  не более 10 (десяти) часов в период с 8:00 до 18:00.</w:t>
            </w:r>
          </w:p>
          <w:p w:rsidR="00303869" w:rsidRDefault="00303869" w:rsidP="009C6368">
            <w:pPr>
              <w:widowControl w:val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ind w:left="0" w:firstLine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 договора складывается </w:t>
            </w:r>
            <w:proofErr w:type="gramStart"/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03869" w:rsidRPr="008C2CA2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вступительного взноса;</w:t>
            </w:r>
          </w:p>
          <w:p w:rsidR="00303869" w:rsidRPr="007913E6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ежемесячного платежа.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4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стоимость услуги входит:</w:t>
            </w:r>
          </w:p>
          <w:p w:rsidR="00303869" w:rsidRPr="00734F41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Режим дня и дневной сон;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- 4-х разовое питание;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сопровождение;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развивающие занятия по основной общеобразовательной программе «Детский сад 2100» и дополнительной программе «Школа Ломоносова» в соответствии с ФГОС;</w:t>
            </w:r>
          </w:p>
          <w:p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прогулки на свежем воздухе;</w:t>
            </w:r>
          </w:p>
          <w:p w:rsidR="00303869" w:rsidRPr="008C2CA2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тематические недели и праздники.</w:t>
            </w:r>
          </w:p>
          <w:p w:rsidR="00303869" w:rsidRPr="00AA2AD4" w:rsidRDefault="00303869" w:rsidP="009C6368">
            <w:pPr>
              <w:widowControl w:val="0"/>
              <w:tabs>
                <w:tab w:val="left" w:pos="563"/>
              </w:tabs>
              <w:ind w:firstLine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D4">
              <w:rPr>
                <w:rFonts w:ascii="Times New Roman" w:hAnsi="Times New Roman" w:cs="Times New Roman"/>
                <w:b/>
                <w:sz w:val="20"/>
                <w:szCs w:val="20"/>
              </w:rPr>
              <w:t>+  подготовка к школе</w:t>
            </w:r>
            <w:r w:rsidR="00146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детей 6-7 лет)</w:t>
            </w:r>
          </w:p>
          <w:p w:rsidR="00303869" w:rsidRDefault="00303869" w:rsidP="009C6368">
            <w:pPr>
              <w:widowControl w:val="0"/>
              <w:tabs>
                <w:tab w:val="left" w:pos="563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4">
              <w:rPr>
                <w:rFonts w:ascii="Times New Roman" w:hAnsi="Times New Roman" w:cs="Times New Roman"/>
                <w:b/>
                <w:sz w:val="20"/>
                <w:szCs w:val="20"/>
              </w:rPr>
              <w:t>+  хореография</w:t>
            </w:r>
          </w:p>
          <w:p w:rsidR="00303869" w:rsidRDefault="00303869" w:rsidP="009C6368">
            <w:pPr>
              <w:widowControl w:val="0"/>
              <w:tabs>
                <w:tab w:val="left" w:pos="563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3"/>
              </w:tabs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АНО «Лицей для дошкольников» </w:t>
            </w:r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посещают 2 ребенка (или более) из одной семьи, </w:t>
            </w:r>
            <w:r w:rsidR="003E2FAC">
              <w:rPr>
                <w:rFonts w:ascii="Times New Roman" w:hAnsi="Times New Roman" w:cs="Times New Roman"/>
                <w:sz w:val="20"/>
                <w:szCs w:val="20"/>
              </w:rPr>
              <w:t>Заказчику предоставляю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тся следующ</w:t>
            </w:r>
            <w:r w:rsidR="003E2FAC">
              <w:rPr>
                <w:rFonts w:ascii="Times New Roman" w:hAnsi="Times New Roman" w:cs="Times New Roman"/>
                <w:sz w:val="20"/>
                <w:szCs w:val="20"/>
              </w:rPr>
              <w:t>ие скидки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69" w:rsidRPr="0007469F" w:rsidRDefault="003E2FAC" w:rsidP="009C636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35"/>
              </w:tabs>
              <w:ind w:firstLine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 на ежемесячный платеж</w:t>
            </w:r>
            <w:r w:rsidR="000C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каждого ребенка.</w:t>
            </w:r>
          </w:p>
          <w:p w:rsidR="00303869" w:rsidRPr="008C2CA2" w:rsidRDefault="00303869" w:rsidP="009C6368">
            <w:pPr>
              <w:widowControl w:val="0"/>
              <w:shd w:val="clear" w:color="auto" w:fill="FFFFFF" w:themeFill="background1"/>
              <w:tabs>
                <w:tab w:val="left" w:pos="23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3"/>
              </w:tabs>
              <w:ind w:left="0" w:right="18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может прервать посещение ребенком АНО на отпуск сроком </w:t>
            </w:r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за период действия договора. </w:t>
            </w:r>
          </w:p>
          <w:p w:rsidR="00303869" w:rsidRDefault="00303869" w:rsidP="009C6368">
            <w:pPr>
              <w:widowControl w:val="0"/>
              <w:shd w:val="clear" w:color="auto" w:fill="FFFFFF" w:themeFill="background1"/>
              <w:tabs>
                <w:tab w:val="left" w:pos="563"/>
              </w:tabs>
              <w:ind w:right="18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Pr="00771A22" w:rsidRDefault="00303869" w:rsidP="009C6368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 </w:t>
            </w:r>
            <w:r w:rsidRPr="003608FB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сохранения за ребёнком места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АНО, при отсутствии ребенка  </w:t>
            </w:r>
            <w:r w:rsidRPr="00771A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более чем 28 календарных дней, родители вносят оплату 50 % от стоимости режима.</w:t>
            </w:r>
          </w:p>
          <w:p w:rsidR="00303869" w:rsidRPr="00FC415E" w:rsidRDefault="00303869" w:rsidP="009C6368">
            <w:pPr>
              <w:pStyle w:val="a3"/>
              <w:widowControl w:val="0"/>
              <w:shd w:val="clear" w:color="auto" w:fill="FFFFFF" w:themeFill="background1"/>
              <w:tabs>
                <w:tab w:val="left" w:pos="563"/>
              </w:tabs>
              <w:ind w:left="36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Pr="00A863C4">
              <w:rPr>
                <w:rFonts w:ascii="Times New Roman" w:hAnsi="Times New Roman" w:cs="Times New Roman"/>
                <w:sz w:val="20"/>
                <w:szCs w:val="20"/>
              </w:rPr>
              <w:t xml:space="preserve"> Отпуск Заказчику предоставляется в случае письменного уведомления Исполнителя за две недели до его начала. </w:t>
            </w:r>
            <w:r w:rsidRPr="00A863C4">
              <w:rPr>
                <w:rFonts w:ascii="Times New Roman" w:hAnsi="Times New Roman" w:cs="Times New Roman"/>
                <w:b/>
                <w:sz w:val="20"/>
                <w:szCs w:val="20"/>
              </w:rPr>
              <w:t>Во время отпуска Исполнитель не взимает оплаты с Заказчика.</w:t>
            </w:r>
          </w:p>
          <w:p w:rsidR="00303869" w:rsidRPr="00A863C4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869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если заявление на отпуск подано Заказчиком менее чем за две недели до его начала, перерасчет и возврат денежных средств не производится.</w:t>
            </w:r>
          </w:p>
          <w:p w:rsidR="00303869" w:rsidRPr="008C2CA2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69" w:rsidRPr="008C2CA2" w:rsidRDefault="00303869" w:rsidP="009C6368">
            <w:pPr>
              <w:widowControl w:val="0"/>
              <w:tabs>
                <w:tab w:val="left" w:pos="628"/>
              </w:tabs>
              <w:spacing w:after="132"/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прекращения договора по инициативе Заказчика при условии письменного уведомления Исполнителя не позднее, чем за две недели, Заказчику возвращается:</w:t>
            </w:r>
          </w:p>
          <w:p w:rsidR="00303869" w:rsidRDefault="00303869" w:rsidP="009C6368">
            <w:pPr>
              <w:widowControl w:val="0"/>
              <w:tabs>
                <w:tab w:val="left" w:pos="8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ежемесячного платежа (5</w:t>
            </w:r>
            <w:r w:rsidRPr="00613E15">
              <w:rPr>
                <w:rFonts w:ascii="Times New Roman" w:hAnsi="Times New Roman" w:cs="Times New Roman"/>
                <w:b/>
                <w:sz w:val="20"/>
                <w:szCs w:val="20"/>
              </w:rPr>
              <w:t>0% от стоимости дня) умноженна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на количество дней отсутствия.</w:t>
            </w:r>
          </w:p>
          <w:p w:rsidR="00303869" w:rsidRPr="00613E15" w:rsidRDefault="00303869" w:rsidP="009C6368">
            <w:pPr>
              <w:widowControl w:val="0"/>
              <w:tabs>
                <w:tab w:val="left" w:pos="8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869" w:rsidRPr="008C2CA2" w:rsidRDefault="00303869" w:rsidP="009C6368">
            <w:pPr>
              <w:widowControl w:val="0"/>
              <w:tabs>
                <w:tab w:val="left" w:pos="627"/>
              </w:tabs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Возврат Заказчику производится Исполнителем в течение 10 календарных дней с момента расторжения договора.</w:t>
            </w:r>
          </w:p>
          <w:p w:rsidR="00303869" w:rsidRPr="008C2CA2" w:rsidRDefault="00303869" w:rsidP="009C6368">
            <w:pPr>
              <w:widowControl w:val="0"/>
              <w:tabs>
                <w:tab w:val="left" w:pos="627"/>
              </w:tabs>
              <w:ind w:left="36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303869" w:rsidRPr="004E722E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  <w:p w:rsidR="00303869" w:rsidRPr="004E722E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(пять тысяч рублей)</w:t>
            </w:r>
          </w:p>
        </w:tc>
        <w:tc>
          <w:tcPr>
            <w:tcW w:w="2181" w:type="dxa"/>
            <w:shd w:val="clear" w:color="auto" w:fill="FFFFFF" w:themeFill="background1"/>
          </w:tcPr>
          <w:p w:rsidR="00303869" w:rsidRPr="004E722E" w:rsidRDefault="004E722E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03869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303869" w:rsidRPr="004E722E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E722E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двадцать </w:t>
            </w: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тысяч рублей</w:t>
            </w:r>
            <w:r w:rsidR="004E722E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03869" w:rsidRPr="004E722E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869" w:rsidRPr="004E722E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84F6E" w:rsidRDefault="00584F6E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  <w:bookmarkStart w:id="1" w:name="bookmark13"/>
    </w:p>
    <w:p w:rsidR="0043028A" w:rsidRDefault="0043028A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3"/>
        <w:tblW w:w="104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0"/>
        <w:gridCol w:w="1965"/>
      </w:tblGrid>
      <w:tr w:rsidR="00A00372" w:rsidRPr="00F66B74" w:rsidTr="00A00372">
        <w:trPr>
          <w:trHeight w:hRule="exact" w:val="846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372" w:rsidRPr="00552C92" w:rsidRDefault="00A00372" w:rsidP="00A00372">
            <w:pPr>
              <w:jc w:val="center"/>
              <w:rPr>
                <w:rStyle w:val="2"/>
                <w:rFonts w:eastAsia="Courier New"/>
                <w:b/>
                <w:color w:val="FF0000"/>
              </w:rPr>
            </w:pPr>
            <w:r w:rsidRPr="00552C92">
              <w:rPr>
                <w:rStyle w:val="2"/>
                <w:rFonts w:eastAsia="Courier New"/>
                <w:b/>
                <w:color w:val="FF0000"/>
              </w:rPr>
              <w:t>ДОПОЛНИТЕЛЬНОЕ ОБРАЗОВАНИЕ</w:t>
            </w:r>
          </w:p>
        </w:tc>
      </w:tr>
      <w:tr w:rsidR="00A00372" w:rsidRPr="00F66B74" w:rsidTr="00A00372">
        <w:trPr>
          <w:trHeight w:hRule="exact" w:val="8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372" w:rsidRPr="00552C92" w:rsidRDefault="00A00372" w:rsidP="00A00372">
            <w:pPr>
              <w:spacing w:after="0" w:line="240" w:lineRule="auto"/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552C92">
              <w:rPr>
                <w:rStyle w:val="22"/>
                <w:rFonts w:eastAsia="Courier New"/>
                <w:color w:val="auto"/>
              </w:rPr>
              <w:t>Наименование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372" w:rsidRPr="00552C92" w:rsidRDefault="00A00372" w:rsidP="00A00372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</w:p>
          <w:p w:rsidR="00A00372" w:rsidRPr="00552C92" w:rsidRDefault="00A00372" w:rsidP="00A00372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  <w:r w:rsidRPr="00552C92">
              <w:rPr>
                <w:rStyle w:val="2"/>
                <w:rFonts w:eastAsia="Courier New"/>
                <w:b/>
                <w:color w:val="auto"/>
                <w:u w:val="none"/>
              </w:rPr>
              <w:t>Описание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552C92" w:rsidRDefault="00A00372" w:rsidP="00A00372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</w:p>
          <w:p w:rsidR="00A00372" w:rsidRPr="00552C92" w:rsidRDefault="00A00372" w:rsidP="00A00372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  <w:r w:rsidRPr="00552C92">
              <w:rPr>
                <w:rStyle w:val="2"/>
                <w:rFonts w:eastAsia="Courier New"/>
                <w:b/>
                <w:color w:val="auto"/>
                <w:u w:val="none"/>
              </w:rPr>
              <w:t>Ежемесячный взнос</w:t>
            </w:r>
          </w:p>
        </w:tc>
      </w:tr>
      <w:tr w:rsidR="00A00372" w:rsidRPr="007524BB" w:rsidTr="001442A1">
        <w:trPr>
          <w:trHeight w:hRule="exact" w:val="54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372" w:rsidRPr="00AB3C36" w:rsidRDefault="00A00372" w:rsidP="00A00372">
            <w:pPr>
              <w:spacing w:after="0"/>
              <w:ind w:left="480"/>
              <w:rPr>
                <w:b/>
                <w:bCs/>
              </w:rPr>
            </w:pPr>
            <w:r w:rsidRPr="00AB3C36">
              <w:rPr>
                <w:rStyle w:val="22"/>
                <w:rFonts w:eastAsia="Courier New"/>
                <w:color w:val="auto"/>
                <w:sz w:val="22"/>
                <w:szCs w:val="22"/>
              </w:rPr>
              <w:t>Группа «Мама + малыш»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372" w:rsidRPr="00AB3C36" w:rsidRDefault="00A00372" w:rsidP="00A00372">
            <w:pPr>
              <w:pStyle w:val="a6"/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B3C36">
              <w:rPr>
                <w:color w:val="000000"/>
                <w:sz w:val="22"/>
                <w:szCs w:val="22"/>
              </w:rPr>
              <w:t xml:space="preserve">     Эта программа – для мам и детей от 1 до 3-х лет. Девиз этой группы: </w:t>
            </w:r>
            <w:r w:rsidRPr="00AB3C36">
              <w:rPr>
                <w:b/>
                <w:color w:val="000000"/>
                <w:sz w:val="22"/>
                <w:szCs w:val="22"/>
              </w:rPr>
              <w:t>«Я и МАМА дружная команда». </w:t>
            </w:r>
          </w:p>
          <w:p w:rsidR="00A00372" w:rsidRDefault="00A00372" w:rsidP="00A00372">
            <w:pPr>
              <w:pStyle w:val="a6"/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3C36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AB3C36">
              <w:rPr>
                <w:color w:val="000000"/>
                <w:sz w:val="22"/>
                <w:szCs w:val="22"/>
              </w:rPr>
              <w:t>Программа рассчитана на совместное «обучение» мамы</w:t>
            </w:r>
            <w:r w:rsidRPr="00AB3C36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r w:rsidRPr="00AB3C36">
              <w:rPr>
                <w:color w:val="000000"/>
                <w:sz w:val="22"/>
                <w:szCs w:val="22"/>
              </w:rPr>
              <w:t>малыша, все делается вместе — и игры, и песни, и танцы, и лепка, и рисование, и праздники.</w:t>
            </w:r>
            <w:proofErr w:type="gramEnd"/>
            <w:r w:rsidRPr="00AB3C36">
              <w:rPr>
                <w:color w:val="000000"/>
                <w:sz w:val="22"/>
                <w:szCs w:val="22"/>
              </w:rPr>
              <w:t xml:space="preserve"> Малокомплектная группа</w:t>
            </w:r>
            <w:r w:rsidRPr="00AB3C3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AB3C36">
              <w:rPr>
                <w:color w:val="000000"/>
                <w:sz w:val="22"/>
                <w:szCs w:val="22"/>
              </w:rPr>
              <w:t>состоящая из 6 человек.</w:t>
            </w:r>
          </w:p>
          <w:p w:rsidR="00A00372" w:rsidRPr="001D731C" w:rsidRDefault="00A00372" w:rsidP="001442A1">
            <w:pPr>
              <w:shd w:val="clear" w:color="auto" w:fill="FFFFFF"/>
              <w:spacing w:before="18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Примерный перечень занятий:</w:t>
            </w:r>
          </w:p>
          <w:p w:rsidR="00A00372" w:rsidRPr="001D731C" w:rsidRDefault="00A00372" w:rsidP="001442A1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речи;</w:t>
            </w:r>
          </w:p>
          <w:p w:rsidR="00A00372" w:rsidRPr="001D731C" w:rsidRDefault="00A00372" w:rsidP="001442A1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сенсорное развитие, пальчиковые игры;</w:t>
            </w:r>
          </w:p>
          <w:p w:rsidR="00A00372" w:rsidRPr="001D731C" w:rsidRDefault="00A00372" w:rsidP="001442A1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и сказка;</w:t>
            </w:r>
          </w:p>
          <w:p w:rsidR="00A00372" w:rsidRPr="001D731C" w:rsidRDefault="00A00372" w:rsidP="001442A1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лепка, </w:t>
            </w:r>
            <w:proofErr w:type="spellStart"/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тестопластика</w:t>
            </w:r>
            <w:proofErr w:type="spellEnd"/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аппликация, песочная терапия;</w:t>
            </w:r>
          </w:p>
          <w:p w:rsidR="00A00372" w:rsidRPr="001D731C" w:rsidRDefault="00A00372" w:rsidP="001442A1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музыка;</w:t>
            </w:r>
          </w:p>
          <w:p w:rsidR="00A00372" w:rsidRPr="001D731C" w:rsidRDefault="00A00372" w:rsidP="001442A1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развитие;</w:t>
            </w:r>
          </w:p>
          <w:p w:rsidR="00A00372" w:rsidRPr="00AB3C36" w:rsidRDefault="00A00372" w:rsidP="00A00372">
            <w:pPr>
              <w:pStyle w:val="a6"/>
              <w:shd w:val="clear" w:color="auto" w:fill="FFFFFF"/>
              <w:spacing w:before="180" w:beforeAutospacing="0" w:after="18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C36">
              <w:rPr>
                <w:color w:val="000000"/>
                <w:sz w:val="22"/>
                <w:szCs w:val="22"/>
              </w:rPr>
              <w:t xml:space="preserve">    Длительность занятий –  60  минут. Руководит процессом общения и развития педагог раннего развития.</w:t>
            </w:r>
          </w:p>
          <w:p w:rsidR="00A00372" w:rsidRPr="00AB3C36" w:rsidRDefault="00A00372" w:rsidP="00A00372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</w:p>
          <w:p w:rsidR="00A00372" w:rsidRPr="00AB3C36" w:rsidRDefault="00A00372" w:rsidP="00A00372">
            <w:pPr>
              <w:ind w:left="300"/>
            </w:pPr>
            <w:r w:rsidRPr="00AB3C36">
              <w:rPr>
                <w:rStyle w:val="2"/>
                <w:rFonts w:eastAsia="Courier New"/>
                <w:sz w:val="22"/>
                <w:szCs w:val="22"/>
              </w:rPr>
              <w:t>Комплексное развитие детей</w:t>
            </w:r>
          </w:p>
          <w:p w:rsidR="00A00372" w:rsidRPr="00AB3C36" w:rsidRDefault="00A00372" w:rsidP="00A00372">
            <w:pPr>
              <w:ind w:left="300"/>
            </w:pPr>
            <w:r w:rsidRPr="00AB3C36">
              <w:rPr>
                <w:rStyle w:val="22"/>
                <w:rFonts w:eastAsia="Courier New"/>
                <w:sz w:val="22"/>
                <w:szCs w:val="22"/>
              </w:rPr>
              <w:t>2-3 лет</w:t>
            </w:r>
          </w:p>
          <w:p w:rsidR="00A00372" w:rsidRPr="00AB3C36" w:rsidRDefault="00A00372" w:rsidP="00A00372">
            <w:pPr>
              <w:widowControl w:val="0"/>
              <w:numPr>
                <w:ilvl w:val="0"/>
                <w:numId w:val="6"/>
              </w:numPr>
              <w:tabs>
                <w:tab w:val="left" w:pos="535"/>
              </w:tabs>
              <w:spacing w:after="0" w:line="240" w:lineRule="auto"/>
              <w:ind w:left="300"/>
            </w:pPr>
            <w:r w:rsidRPr="00AB3C36">
              <w:rPr>
                <w:rStyle w:val="2"/>
                <w:rFonts w:eastAsia="Courier New"/>
                <w:sz w:val="22"/>
                <w:szCs w:val="22"/>
              </w:rPr>
              <w:t>2 раза в неделю</w:t>
            </w:r>
          </w:p>
          <w:p w:rsidR="00A00372" w:rsidRPr="00AB3C36" w:rsidRDefault="00A00372" w:rsidP="00A00372"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spacing w:after="0" w:line="240" w:lineRule="auto"/>
              <w:ind w:left="300"/>
            </w:pPr>
            <w:r w:rsidRPr="00AB3C36">
              <w:rPr>
                <w:rStyle w:val="2"/>
                <w:rFonts w:eastAsia="Courier New"/>
                <w:sz w:val="22"/>
                <w:szCs w:val="22"/>
              </w:rPr>
              <w:t>длительность занятия - 1 час.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7524BB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  <w:p w:rsidR="00A00372" w:rsidRPr="007524BB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  <w:p w:rsidR="00A00372" w:rsidRPr="007524BB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4 500 руб. </w:t>
            </w:r>
          </w:p>
          <w:p w:rsidR="00A00372" w:rsidRPr="007524BB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(четыре тысячи пятьсот рублей)</w:t>
            </w:r>
          </w:p>
          <w:p w:rsidR="00A00372" w:rsidRPr="007524BB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Почасовая оплата: 600 руб.</w:t>
            </w:r>
          </w:p>
          <w:p w:rsidR="00A00372" w:rsidRPr="007524BB" w:rsidRDefault="00A00372" w:rsidP="00A00372">
            <w:pPr>
              <w:jc w:val="center"/>
              <w:rPr>
                <w:b/>
                <w:sz w:val="20"/>
                <w:szCs w:val="20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(шестьсот рублей)</w:t>
            </w:r>
          </w:p>
        </w:tc>
      </w:tr>
      <w:tr w:rsidR="00A00372" w:rsidRPr="00F66B74" w:rsidTr="00A00372">
        <w:trPr>
          <w:trHeight w:hRule="exact" w:val="465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372" w:rsidRDefault="00A00372" w:rsidP="00A00372">
            <w:pPr>
              <w:ind w:left="480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t>Группа «Непоседы»</w:t>
            </w:r>
          </w:p>
          <w:p w:rsidR="00A00372" w:rsidRPr="007524BB" w:rsidRDefault="00A00372" w:rsidP="00A00372">
            <w:pPr>
              <w:ind w:left="300"/>
              <w:rPr>
                <w:rStyle w:val="2"/>
                <w:rFonts w:eastAsia="Courier New"/>
                <w:u w:val="none"/>
              </w:rPr>
            </w:pPr>
            <w:r w:rsidRPr="007524BB">
              <w:rPr>
                <w:rStyle w:val="2"/>
                <w:rFonts w:eastAsia="Courier New"/>
                <w:u w:val="none"/>
              </w:rPr>
              <w:t>Комплексное развитие детей 3-4 лет</w:t>
            </w:r>
          </w:p>
          <w:p w:rsidR="00A00372" w:rsidRPr="00377D6D" w:rsidRDefault="00A00372" w:rsidP="00A00372">
            <w:pPr>
              <w:ind w:left="48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372" w:rsidRPr="007524BB" w:rsidRDefault="00A00372" w:rsidP="00553612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0372" w:rsidRPr="007524BB" w:rsidRDefault="00A00372" w:rsidP="00553612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  <w:p w:rsidR="00A00372" w:rsidRPr="007524BB" w:rsidRDefault="00A00372" w:rsidP="0055361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:rsidR="00A00372" w:rsidRPr="00F66B74" w:rsidRDefault="00A00372" w:rsidP="001442A1">
            <w:pPr>
              <w:widowControl w:val="0"/>
              <w:tabs>
                <w:tab w:val="left" w:pos="482"/>
              </w:tabs>
              <w:spacing w:after="0"/>
              <w:ind w:left="300"/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A00372" w:rsidRPr="00F66B74" w:rsidRDefault="007E7005" w:rsidP="001442A1">
            <w:pPr>
              <w:widowControl w:val="0"/>
              <w:tabs>
                <w:tab w:val="left" w:pos="420"/>
              </w:tabs>
              <w:spacing w:after="0"/>
              <w:ind w:left="300"/>
            </w:pPr>
            <w:r>
              <w:rPr>
                <w:rStyle w:val="2"/>
                <w:rFonts w:eastAsia="Courier New"/>
              </w:rPr>
              <w:t xml:space="preserve">длительность обучения </w:t>
            </w:r>
            <w:r w:rsidR="009E1C2D">
              <w:rPr>
                <w:rStyle w:val="2"/>
                <w:rFonts w:eastAsia="Courier New"/>
              </w:rPr>
              <w:t xml:space="preserve"> - 1 час, 3</w:t>
            </w:r>
            <w:r w:rsidR="00A00372" w:rsidRPr="00F66B74">
              <w:rPr>
                <w:rStyle w:val="2"/>
                <w:rFonts w:eastAsia="Courier New"/>
              </w:rPr>
              <w:t>0</w:t>
            </w:r>
          </w:p>
          <w:p w:rsidR="00A00372" w:rsidRDefault="00A00372" w:rsidP="001442A1">
            <w:pPr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минут.</w:t>
            </w:r>
          </w:p>
          <w:p w:rsidR="00553612" w:rsidRPr="00F66B74" w:rsidRDefault="00553612" w:rsidP="001442A1">
            <w:pPr>
              <w:ind w:left="30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1D731C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  <w:p w:rsidR="00A00372" w:rsidRPr="001D731C" w:rsidRDefault="00A00372" w:rsidP="00A00372">
            <w:pPr>
              <w:jc w:val="center"/>
              <w:rPr>
                <w:b/>
                <w:sz w:val="20"/>
                <w:szCs w:val="20"/>
              </w:rPr>
            </w:pPr>
          </w:p>
          <w:p w:rsidR="00A00372" w:rsidRPr="007524BB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4 500 руб.</w:t>
            </w:r>
          </w:p>
          <w:p w:rsidR="00A00372" w:rsidRPr="001D731C" w:rsidRDefault="00A00372" w:rsidP="00A00372">
            <w:pPr>
              <w:jc w:val="center"/>
              <w:rPr>
                <w:b/>
                <w:sz w:val="20"/>
                <w:szCs w:val="20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(четыре тысячи пятьсот)</w:t>
            </w:r>
          </w:p>
        </w:tc>
      </w:tr>
      <w:tr w:rsidR="00A00372" w:rsidRPr="00F66B74" w:rsidTr="00A00372">
        <w:trPr>
          <w:trHeight w:hRule="exact" w:val="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372" w:rsidRPr="00377D6D" w:rsidRDefault="00A00372" w:rsidP="00A00372">
            <w:pPr>
              <w:ind w:left="480"/>
              <w:rPr>
                <w:rStyle w:val="22"/>
                <w:rFonts w:eastAsia="Courier New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372" w:rsidRDefault="00A00372" w:rsidP="00A00372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1D731C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</w:tc>
      </w:tr>
      <w:tr w:rsidR="00A00372" w:rsidRPr="00F66B74" w:rsidTr="00A00372">
        <w:trPr>
          <w:trHeight w:hRule="exact" w:val="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372" w:rsidRPr="00377D6D" w:rsidRDefault="00A00372" w:rsidP="00A00372">
            <w:pPr>
              <w:ind w:left="480"/>
              <w:rPr>
                <w:rStyle w:val="22"/>
                <w:rFonts w:eastAsia="Courier New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372" w:rsidRDefault="00A00372" w:rsidP="00A00372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1D731C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</w:tc>
      </w:tr>
      <w:tr w:rsidR="00A00372" w:rsidRPr="00F66B74" w:rsidTr="007E7005">
        <w:trPr>
          <w:trHeight w:hRule="exact" w:val="4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372" w:rsidRDefault="00A00372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lastRenderedPageBreak/>
              <w:t>Группа «Почемучки»</w:t>
            </w:r>
          </w:p>
          <w:p w:rsidR="00A00372" w:rsidRPr="007524BB" w:rsidRDefault="00A00372" w:rsidP="002F6060">
            <w:pPr>
              <w:ind w:left="300"/>
              <w:jc w:val="center"/>
              <w:rPr>
                <w:rStyle w:val="2"/>
                <w:rFonts w:eastAsia="Courier New"/>
                <w:u w:val="none"/>
              </w:rPr>
            </w:pPr>
            <w:r w:rsidRPr="007524BB">
              <w:rPr>
                <w:rStyle w:val="2"/>
                <w:rFonts w:eastAsia="Courier New"/>
                <w:u w:val="none"/>
              </w:rPr>
              <w:t>Комплексное развитие детей</w:t>
            </w:r>
            <w:r>
              <w:rPr>
                <w:rStyle w:val="2"/>
                <w:rFonts w:eastAsia="Courier New"/>
                <w:u w:val="none"/>
              </w:rPr>
              <w:t xml:space="preserve"> 4-5</w:t>
            </w:r>
            <w:r w:rsidRPr="007524BB">
              <w:rPr>
                <w:rStyle w:val="2"/>
                <w:rFonts w:eastAsia="Courier New"/>
                <w:u w:val="none"/>
              </w:rPr>
              <w:t xml:space="preserve"> лет</w:t>
            </w:r>
          </w:p>
          <w:p w:rsidR="00A00372" w:rsidRPr="00377D6D" w:rsidRDefault="00A00372" w:rsidP="002F6060">
            <w:pPr>
              <w:ind w:left="48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372" w:rsidRPr="007524BB" w:rsidRDefault="00A00372" w:rsidP="00A00372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0372" w:rsidRPr="007524BB" w:rsidRDefault="00A00372" w:rsidP="00A00372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Занятия:</w:t>
            </w:r>
          </w:p>
          <w:p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:rsidR="00A00372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:rsidR="00553612" w:rsidRPr="007524BB" w:rsidRDefault="0055361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A00372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:rsidR="007E7005" w:rsidRDefault="007E7005" w:rsidP="007E7005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7005" w:rsidRPr="00F66B74" w:rsidRDefault="007E7005" w:rsidP="007E7005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</w:pPr>
            <w:r>
              <w:rPr>
                <w:rStyle w:val="2"/>
                <w:rFonts w:eastAsia="Courier New"/>
              </w:rPr>
              <w:t xml:space="preserve">   </w:t>
            </w: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7E7005" w:rsidRPr="007524BB" w:rsidRDefault="007E7005" w:rsidP="007E7005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2"/>
                <w:rFonts w:eastAsia="Courier New"/>
              </w:rPr>
              <w:t xml:space="preserve">Длительность обучения </w:t>
            </w:r>
            <w:r w:rsidRPr="00F66B74">
              <w:rPr>
                <w:rStyle w:val="2"/>
                <w:rFonts w:eastAsia="Courier New"/>
              </w:rPr>
              <w:t>- 2 часа.</w:t>
            </w:r>
          </w:p>
          <w:p w:rsidR="00A00372" w:rsidRDefault="00A00372" w:rsidP="00A00372">
            <w:pPr>
              <w:ind w:left="300"/>
              <w:rPr>
                <w:rStyle w:val="2"/>
                <w:rFonts w:eastAsia="Courier New"/>
              </w:rPr>
            </w:pPr>
          </w:p>
          <w:p w:rsidR="00A00372" w:rsidRPr="00F66B74" w:rsidRDefault="00A00372" w:rsidP="00A00372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spacing w:after="0" w:line="240" w:lineRule="auto"/>
              <w:ind w:left="300"/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A00372" w:rsidRPr="00F66B74" w:rsidRDefault="00A00372" w:rsidP="00A00372">
            <w:pPr>
              <w:widowControl w:val="0"/>
              <w:numPr>
                <w:ilvl w:val="0"/>
                <w:numId w:val="8"/>
              </w:numPr>
              <w:tabs>
                <w:tab w:val="left" w:pos="420"/>
              </w:tabs>
              <w:spacing w:after="0" w:line="240" w:lineRule="auto"/>
              <w:ind w:left="300"/>
            </w:pPr>
            <w:r w:rsidRPr="00F66B74">
              <w:rPr>
                <w:rStyle w:val="2"/>
                <w:rFonts w:eastAsia="Courier New"/>
              </w:rPr>
              <w:t>длительность занятия - 2 часа.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1D731C" w:rsidRDefault="00A00372" w:rsidP="00A00372">
            <w:pPr>
              <w:jc w:val="center"/>
              <w:rPr>
                <w:b/>
                <w:sz w:val="20"/>
                <w:szCs w:val="20"/>
              </w:rPr>
            </w:pPr>
          </w:p>
          <w:p w:rsidR="00553612" w:rsidRPr="00553612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553612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4</w:t>
            </w:r>
            <w:r w:rsidR="00553612" w:rsidRPr="00553612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 </w:t>
            </w:r>
            <w:r w:rsidRPr="00553612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50</w:t>
            </w:r>
            <w:r w:rsidR="00553612" w:rsidRPr="00553612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 рублей</w:t>
            </w:r>
          </w:p>
          <w:p w:rsidR="00A00372" w:rsidRDefault="0055361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четыре тысячи пятьсот)</w:t>
            </w:r>
            <w:r>
              <w:rPr>
                <w:rStyle w:val="2"/>
                <w:rFonts w:eastAsia="Courier New"/>
                <w:b/>
                <w:sz w:val="20"/>
                <w:szCs w:val="20"/>
              </w:rPr>
              <w:t xml:space="preserve"> </w:t>
            </w:r>
          </w:p>
          <w:p w:rsidR="00553612" w:rsidRPr="001D731C" w:rsidRDefault="00553612" w:rsidP="00A00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372" w:rsidRPr="00F66B74" w:rsidTr="00E5167A">
        <w:trPr>
          <w:trHeight w:hRule="exact" w:val="467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372" w:rsidRDefault="00A00372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t xml:space="preserve">Группа </w:t>
            </w:r>
            <w:r w:rsidR="00E5167A">
              <w:rPr>
                <w:rStyle w:val="22"/>
                <w:rFonts w:eastAsia="Courier New"/>
                <w:color w:val="auto"/>
              </w:rPr>
              <w:t>«</w:t>
            </w:r>
            <w:r w:rsidRPr="00377D6D">
              <w:rPr>
                <w:rStyle w:val="22"/>
                <w:rFonts w:eastAsia="Courier New"/>
                <w:color w:val="auto"/>
              </w:rPr>
              <w:t>Исследователи»</w:t>
            </w:r>
          </w:p>
          <w:p w:rsidR="00E5167A" w:rsidRDefault="00E5167A" w:rsidP="002F6060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u w:val="none"/>
              </w:rPr>
            </w:pPr>
            <w:r w:rsidRPr="00E5167A">
              <w:rPr>
                <w:rStyle w:val="2"/>
                <w:rFonts w:eastAsia="Courier New"/>
                <w:b/>
                <w:u w:val="none"/>
              </w:rPr>
              <w:t>Подготовка детей</w:t>
            </w:r>
          </w:p>
          <w:p w:rsidR="00E5167A" w:rsidRPr="00E5167A" w:rsidRDefault="00E5167A" w:rsidP="002F6060">
            <w:pPr>
              <w:spacing w:after="0" w:line="240" w:lineRule="auto"/>
              <w:ind w:left="300"/>
              <w:jc w:val="center"/>
              <w:rPr>
                <w:b/>
              </w:rPr>
            </w:pPr>
            <w:r w:rsidRPr="00E5167A">
              <w:rPr>
                <w:rStyle w:val="22"/>
                <w:rFonts w:eastAsia="Courier New"/>
                <w:b w:val="0"/>
              </w:rPr>
              <w:t>5-6 лет к школе</w:t>
            </w:r>
          </w:p>
          <w:p w:rsidR="00E5167A" w:rsidRPr="00377D6D" w:rsidRDefault="00E5167A" w:rsidP="002F6060">
            <w:pPr>
              <w:spacing w:after="0"/>
              <w:ind w:left="48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7A" w:rsidRPr="007524BB" w:rsidRDefault="00E5167A" w:rsidP="00E5167A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167A" w:rsidRPr="007524BB" w:rsidRDefault="00E5167A" w:rsidP="00E5167A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Занятия:</w:t>
            </w:r>
          </w:p>
          <w:p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:rsidR="00E5167A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E5167A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:rsidR="00E5167A" w:rsidRDefault="00E5167A" w:rsidP="00E5167A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0372" w:rsidRPr="00F66B74" w:rsidRDefault="00A00372" w:rsidP="00EC462D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A00372" w:rsidRPr="00F66B74" w:rsidRDefault="00EC462D" w:rsidP="00EC462D">
            <w:pPr>
              <w:widowControl w:val="0"/>
              <w:tabs>
                <w:tab w:val="left" w:pos="420"/>
              </w:tabs>
              <w:spacing w:after="0" w:line="240" w:lineRule="auto"/>
              <w:ind w:left="300"/>
            </w:pPr>
            <w:r>
              <w:rPr>
                <w:rStyle w:val="2"/>
                <w:rFonts w:eastAsia="Courier New"/>
              </w:rPr>
              <w:t>Длительность обучения</w:t>
            </w:r>
            <w:r w:rsidR="00A00372" w:rsidRPr="00F66B74">
              <w:rPr>
                <w:rStyle w:val="2"/>
                <w:rFonts w:eastAsia="Courier New"/>
              </w:rPr>
              <w:t xml:space="preserve"> - 2 часа.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Pr="001D731C" w:rsidRDefault="00A00372" w:rsidP="00A00372">
            <w:pPr>
              <w:jc w:val="center"/>
              <w:rPr>
                <w:b/>
                <w:sz w:val="20"/>
                <w:szCs w:val="20"/>
              </w:rPr>
            </w:pPr>
          </w:p>
          <w:p w:rsidR="00A00372" w:rsidRPr="00EC462D" w:rsidRDefault="00EC462D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EC462D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4 5</w:t>
            </w:r>
            <w:r w:rsidR="00A00372" w:rsidRPr="00EC462D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00 руб.</w:t>
            </w:r>
          </w:p>
          <w:p w:rsidR="00EC462D" w:rsidRDefault="00EC462D" w:rsidP="00EC462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четыре тысячи пятьсот)</w:t>
            </w:r>
            <w:r>
              <w:rPr>
                <w:rStyle w:val="2"/>
                <w:rFonts w:eastAsia="Courier New"/>
                <w:b/>
                <w:sz w:val="20"/>
                <w:szCs w:val="20"/>
              </w:rPr>
              <w:t xml:space="preserve"> </w:t>
            </w:r>
          </w:p>
          <w:p w:rsidR="00EC462D" w:rsidRPr="001D731C" w:rsidRDefault="00EC462D" w:rsidP="00A00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372" w:rsidRPr="00F66B74" w:rsidTr="00582513">
        <w:trPr>
          <w:trHeight w:val="451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372" w:rsidRDefault="00A00372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t>Группа «</w:t>
            </w:r>
            <w:proofErr w:type="spellStart"/>
            <w:r w:rsidRPr="00377D6D">
              <w:rPr>
                <w:rStyle w:val="22"/>
                <w:rFonts w:eastAsia="Courier New"/>
                <w:color w:val="auto"/>
              </w:rPr>
              <w:t>Знайки</w:t>
            </w:r>
            <w:proofErr w:type="spellEnd"/>
            <w:r w:rsidRPr="00377D6D">
              <w:rPr>
                <w:rStyle w:val="22"/>
                <w:rFonts w:eastAsia="Courier New"/>
                <w:color w:val="auto"/>
              </w:rPr>
              <w:t>»</w:t>
            </w:r>
          </w:p>
          <w:p w:rsidR="00F34F8C" w:rsidRDefault="00F34F8C" w:rsidP="002F6060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u w:val="none"/>
              </w:rPr>
            </w:pPr>
            <w:r w:rsidRPr="00E5167A">
              <w:rPr>
                <w:rStyle w:val="2"/>
                <w:rFonts w:eastAsia="Courier New"/>
                <w:b/>
                <w:u w:val="none"/>
              </w:rPr>
              <w:t>Подготовка детей</w:t>
            </w:r>
          </w:p>
          <w:p w:rsidR="00F34F8C" w:rsidRPr="00E5167A" w:rsidRDefault="00F34F8C" w:rsidP="002F6060">
            <w:pPr>
              <w:spacing w:after="0" w:line="240" w:lineRule="auto"/>
              <w:ind w:left="300"/>
              <w:jc w:val="center"/>
              <w:rPr>
                <w:b/>
              </w:rPr>
            </w:pPr>
            <w:r>
              <w:rPr>
                <w:rStyle w:val="22"/>
                <w:rFonts w:eastAsia="Courier New"/>
                <w:b w:val="0"/>
              </w:rPr>
              <w:t>6-7</w:t>
            </w:r>
            <w:r w:rsidRPr="00E5167A">
              <w:rPr>
                <w:rStyle w:val="22"/>
                <w:rFonts w:eastAsia="Courier New"/>
                <w:b w:val="0"/>
              </w:rPr>
              <w:t xml:space="preserve"> лет к школе</w:t>
            </w:r>
          </w:p>
          <w:p w:rsidR="00F34F8C" w:rsidRPr="00377D6D" w:rsidRDefault="00F34F8C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F8C" w:rsidRPr="007524BB" w:rsidRDefault="00F34F8C" w:rsidP="00F34F8C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4F8C" w:rsidRPr="007524BB" w:rsidRDefault="00F34F8C" w:rsidP="00F34F8C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Занятия:</w:t>
            </w:r>
          </w:p>
          <w:p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:rsidR="00F34F8C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F34F8C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:rsidR="00F34F8C" w:rsidRDefault="00F34F8C" w:rsidP="00F34F8C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0372" w:rsidRPr="00F66B74" w:rsidRDefault="00A00372" w:rsidP="00F34F8C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A00372" w:rsidRPr="00F66B74" w:rsidRDefault="00F34F8C" w:rsidP="00F34F8C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Длительность обучения </w:t>
            </w:r>
            <w:r w:rsidR="00A00372" w:rsidRPr="00F66B74">
              <w:rPr>
                <w:rStyle w:val="2"/>
                <w:rFonts w:eastAsia="Courier New"/>
              </w:rPr>
              <w:t>- 2 часа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2" w:rsidRDefault="00F34F8C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  <w:r w:rsidRPr="00F34F8C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4 5</w:t>
            </w:r>
            <w:r w:rsidR="00A00372" w:rsidRPr="00F34F8C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00 руб</w:t>
            </w:r>
            <w:r>
              <w:rPr>
                <w:rStyle w:val="2"/>
                <w:rFonts w:eastAsia="Courier New"/>
                <w:b/>
                <w:sz w:val="20"/>
                <w:szCs w:val="20"/>
              </w:rPr>
              <w:t>.</w:t>
            </w:r>
          </w:p>
          <w:p w:rsidR="00F34F8C" w:rsidRDefault="00F34F8C" w:rsidP="00F34F8C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четыре тысячи пятьсот)</w:t>
            </w:r>
            <w:r>
              <w:rPr>
                <w:rStyle w:val="2"/>
                <w:rFonts w:eastAsia="Courier New"/>
                <w:b/>
                <w:sz w:val="20"/>
                <w:szCs w:val="20"/>
              </w:rPr>
              <w:t xml:space="preserve"> </w:t>
            </w:r>
          </w:p>
          <w:p w:rsidR="00F34F8C" w:rsidRPr="001D731C" w:rsidRDefault="00F34F8C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</w:tc>
      </w:tr>
      <w:tr w:rsidR="00582513" w:rsidRPr="00F66B74" w:rsidTr="00582513">
        <w:trPr>
          <w:trHeight w:val="22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513" w:rsidRDefault="00582513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lastRenderedPageBreak/>
              <w:t>Хореография</w:t>
            </w:r>
          </w:p>
          <w:p w:rsidR="00582513" w:rsidRPr="00377D6D" w:rsidRDefault="00582513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(3-7 лет)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60" w:rsidRDefault="002F6060" w:rsidP="00F34F8C">
            <w:pPr>
              <w:ind w:left="300"/>
              <w:rPr>
                <w:rFonts w:ascii="Times New Roman" w:hAnsi="Times New Roman" w:cs="Times New Roman"/>
              </w:rPr>
            </w:pPr>
          </w:p>
          <w:p w:rsidR="00582513" w:rsidRDefault="00AA50E6" w:rsidP="00F34F8C">
            <w:pPr>
              <w:ind w:left="3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Хореография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прежде всего это культура движений, искусство красиво преподнести себя в танце. </w:t>
            </w:r>
            <w:r w:rsidR="008E31A9">
              <w:rPr>
                <w:rFonts w:ascii="Times New Roman" w:hAnsi="Times New Roman" w:cs="Times New Roman"/>
              </w:rPr>
              <w:t>Хореография помогает выработать чувство ритма, получить хорошую растяжку, обрести пластичность и гибкость.</w:t>
            </w:r>
          </w:p>
          <w:p w:rsidR="008E31A9" w:rsidRDefault="008E31A9" w:rsidP="00F34F8C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и современный стиль танца.</w:t>
            </w:r>
          </w:p>
          <w:p w:rsidR="008E31A9" w:rsidRPr="00F66B74" w:rsidRDefault="008E31A9" w:rsidP="008E31A9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8E31A9" w:rsidRDefault="008E31A9" w:rsidP="008E31A9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13" w:rsidRDefault="00582513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:rsidR="00AA50E6" w:rsidRDefault="00AA50E6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1500 рублей</w:t>
            </w:r>
          </w:p>
          <w:p w:rsidR="00AA50E6" w:rsidRPr="00F34F8C" w:rsidRDefault="00AA50E6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(одна тысяча пятьсот)</w:t>
            </w:r>
          </w:p>
        </w:tc>
      </w:tr>
      <w:tr w:rsidR="00582513" w:rsidRPr="00F66B74" w:rsidTr="00582513">
        <w:trPr>
          <w:trHeight w:val="26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513" w:rsidRDefault="0020549F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Айкидо</w:t>
            </w:r>
          </w:p>
          <w:p w:rsidR="0020549F" w:rsidRPr="00377D6D" w:rsidRDefault="0020549F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(3-7 лет)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60" w:rsidRDefault="002F6060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:rsidR="0020549F" w:rsidRDefault="0020549F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Айкидо непростое боевое искусство. Оно требует рассудительности, терпения  и точности движений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AC2393">
              <w:rPr>
                <w:rFonts w:ascii="Times New Roman" w:hAnsi="Times New Roman" w:cs="Times New Roman"/>
              </w:rPr>
              <w:t>Э</w:t>
            </w:r>
            <w:proofErr w:type="gramEnd"/>
            <w:r w:rsidR="00AC2393">
              <w:rPr>
                <w:rFonts w:ascii="Times New Roman" w:hAnsi="Times New Roman" w:cs="Times New Roman"/>
              </w:rPr>
              <w:t xml:space="preserve">тот вид единоборства способствует развитию дисциплины, выносливости, уверенности в себе. Детей учат правильно держать спину, а это влияет на осанку. Во время тренировок все приемы выполняются за счет координации перемещений с отработкой навыков безопасных падений. Сложность нагрузок увеличивается </w:t>
            </w:r>
            <w:proofErr w:type="gramStart"/>
            <w:r w:rsidR="00AC2393">
              <w:rPr>
                <w:rFonts w:ascii="Times New Roman" w:hAnsi="Times New Roman" w:cs="Times New Roman"/>
              </w:rPr>
              <w:t>постепенно</w:t>
            </w:r>
            <w:proofErr w:type="gramEnd"/>
            <w:r w:rsidR="00AC2393">
              <w:rPr>
                <w:rFonts w:ascii="Times New Roman" w:hAnsi="Times New Roman" w:cs="Times New Roman"/>
              </w:rPr>
              <w:t>…что дает организму возможность адаптироваться и гармонично развиваться, совершенствуя физическую форму.</w:t>
            </w:r>
          </w:p>
          <w:p w:rsidR="00582513" w:rsidRDefault="0020549F" w:rsidP="00F34F8C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айкидо порицается агрессия, это искусство любви и гармонии. Ребенок учиться тому, что споры могут решаться мирным путем. </w:t>
            </w:r>
          </w:p>
          <w:p w:rsidR="00AC2393" w:rsidRPr="00F66B74" w:rsidRDefault="00AC2393" w:rsidP="00AC2393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AC2393" w:rsidRDefault="00AC2393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  <w:p w:rsidR="00AC2393" w:rsidRDefault="00AC2393" w:rsidP="00F34F8C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AD" w:rsidRDefault="00AB1AAD" w:rsidP="0020549F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:rsidR="0020549F" w:rsidRDefault="00BC4F66" w:rsidP="0020549F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2</w:t>
            </w:r>
            <w:r w:rsidR="0020549F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500 рублей</w:t>
            </w:r>
          </w:p>
          <w:p w:rsidR="00582513" w:rsidRPr="00F34F8C" w:rsidRDefault="00BC4F66" w:rsidP="00BC4F66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(две  тысячи</w:t>
            </w:r>
            <w:r w:rsidR="0020549F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пятьсот)</w:t>
            </w:r>
          </w:p>
        </w:tc>
      </w:tr>
      <w:tr w:rsidR="00AC2393" w:rsidRPr="00F66B74" w:rsidTr="00582513">
        <w:trPr>
          <w:trHeight w:val="26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93" w:rsidRDefault="002F6060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Студия творчества и изобразительной деятельности</w:t>
            </w:r>
          </w:p>
          <w:p w:rsidR="00BC4F66" w:rsidRDefault="00BC4F66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(3-7 лет)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393" w:rsidRDefault="00AC2393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:rsidR="00BC4F66" w:rsidRDefault="00BC4F66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цель студии – введение ребенка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мир прекрасного через знакомство с произведениями природы и искусства, обучение основным техникам изобразительной деятельности. В увлекательной игровой форме дети узнает свойства различных  художественных </w:t>
            </w:r>
            <w:proofErr w:type="gramStart"/>
            <w:r>
              <w:rPr>
                <w:rFonts w:ascii="Times New Roman" w:hAnsi="Times New Roman" w:cs="Times New Roman"/>
              </w:rPr>
              <w:t>материалов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учатся использовать их в своем творчестве.</w:t>
            </w:r>
          </w:p>
          <w:p w:rsidR="00BC4F66" w:rsidRPr="00F66B74" w:rsidRDefault="00BC4F66" w:rsidP="00BC4F66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:rsidR="00BC4F66" w:rsidRDefault="00BC4F66" w:rsidP="00BC4F66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  <w:p w:rsidR="00BC4F66" w:rsidRDefault="00BC4F66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:rsidR="00BC4F66" w:rsidRDefault="00BC4F66" w:rsidP="00AC2393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AD" w:rsidRDefault="00AB1AAD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:rsidR="00AB1AAD" w:rsidRDefault="00AB1AAD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2500 рублей</w:t>
            </w:r>
          </w:p>
          <w:p w:rsidR="00AC2393" w:rsidRDefault="00AB1AAD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(две  тысячи пятьсот)</w:t>
            </w:r>
          </w:p>
        </w:tc>
      </w:tr>
      <w:tr w:rsidR="00B40C29" w:rsidRPr="00F66B74" w:rsidTr="00582513">
        <w:trPr>
          <w:trHeight w:val="26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C29" w:rsidRDefault="00B40C29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lastRenderedPageBreak/>
              <w:t>Студия английского языка.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C29" w:rsidRDefault="00B40C29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:rsidR="00ED6DF6" w:rsidRDefault="00ED6DF6" w:rsidP="00C54A4D">
            <w:pPr>
              <w:ind w:left="3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Обучение для детей в возрасте 4 7 лет, занятия ведутся в игровой форме</w:t>
            </w:r>
            <w:proofErr w:type="gramStart"/>
            <w:r w:rsidR="00C54A4D">
              <w:rPr>
                <w:rFonts w:ascii="Times New Roman" w:hAnsi="Times New Roman" w:cs="Times New Roman"/>
              </w:rPr>
              <w:t>.</w:t>
            </w:r>
            <w:proofErr w:type="gramEnd"/>
            <w:r w:rsidR="00C54A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4A4D">
              <w:rPr>
                <w:rFonts w:ascii="Times New Roman" w:hAnsi="Times New Roman" w:cs="Times New Roman"/>
              </w:rPr>
              <w:t>п</w:t>
            </w:r>
            <w:proofErr w:type="gramEnd"/>
            <w:r w:rsidR="00C54A4D" w:rsidRP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есенки, считалочки, соревнования, забавные конкурсы, загадочные гости, кукольный театр, подвижные игры, книжки-раскраски – все это поможет ребенку постигать азы общения на английском языке. На занятиях детей учат слушать, говорить, и понимать речь на иностранном языке, младшие школьники уже изучают буквы, звуки, правила чтения, основы грамматики. Эти</w:t>
            </w:r>
            <w:r w:rsid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54A4D" w:rsidRP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развиваются с помощью песен, игр, книг и мультфильмов, разработанных специально для обучения английскому языку. Благодаря постоянному повторению в различных игровых ситуациях, звуки, слова и предложения становятся все более понятными. Занятия проходят в малокомплектных группах дважды в неделю. Длительность занятий составляет 20-35 минут, с перерывом между занятий в 10 минут.</w:t>
            </w:r>
          </w:p>
          <w:p w:rsidR="00C54A4D" w:rsidRPr="00F66B74" w:rsidRDefault="00C54A4D" w:rsidP="00C54A4D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2-3 </w:t>
            </w:r>
            <w:r w:rsidRPr="00F66B74">
              <w:rPr>
                <w:rStyle w:val="2"/>
                <w:rFonts w:eastAsia="Courier New"/>
              </w:rPr>
              <w:t>раза в неделю</w:t>
            </w:r>
          </w:p>
          <w:p w:rsidR="00C54A4D" w:rsidRDefault="00C54A4D" w:rsidP="00C54A4D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29" w:rsidRDefault="00B40C29" w:rsidP="00B40C29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:rsidR="00B40C29" w:rsidRDefault="00B40C29" w:rsidP="00B40C29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2400 рублей</w:t>
            </w:r>
          </w:p>
          <w:p w:rsidR="00B40C29" w:rsidRDefault="00B40C29" w:rsidP="00B40C29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(две  тысячи </w:t>
            </w:r>
            <w:proofErr w:type="spellStart"/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четыреств</w:t>
            </w:r>
            <w:proofErr w:type="spellEnd"/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</w:tc>
      </w:tr>
      <w:tr w:rsidR="001E5AAA" w:rsidRPr="00F66B74" w:rsidTr="001E5AAA">
        <w:trPr>
          <w:trHeight w:val="16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AAA" w:rsidRDefault="001E5AAA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Учитель-логопед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AAA" w:rsidRDefault="001E5AAA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:rsidR="001E5AAA" w:rsidRDefault="004A2313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1E5AAA" w:rsidRPr="00F66B74" w:rsidRDefault="001E5AAA" w:rsidP="001E5AAA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2-3 </w:t>
            </w:r>
            <w:r w:rsidRPr="00F66B74">
              <w:rPr>
                <w:rStyle w:val="2"/>
                <w:rFonts w:eastAsia="Courier New"/>
              </w:rPr>
              <w:t>раза в неделю</w:t>
            </w:r>
          </w:p>
          <w:p w:rsidR="001E5AAA" w:rsidRDefault="001E5AAA" w:rsidP="001E5AAA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  <w:p w:rsidR="001E5AAA" w:rsidRDefault="001E5AAA" w:rsidP="00AC2393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AAA" w:rsidRDefault="001E5AAA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:rsidR="001E5AAA" w:rsidRDefault="001E5AAA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600 рублей</w:t>
            </w:r>
          </w:p>
        </w:tc>
      </w:tr>
    </w:tbl>
    <w:p w:rsidR="00A00372" w:rsidRDefault="00A00372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p w:rsidR="00A00372" w:rsidRDefault="00A00372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bookmarkEnd w:id="1"/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:rsidR="00FC7F9A" w:rsidRDefault="00FC7F9A"/>
    <w:sectPr w:rsidR="00FC7F9A" w:rsidSect="00FC7F9A"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2" w:rsidRDefault="00807564">
    <w:pPr>
      <w:rPr>
        <w:sz w:val="2"/>
        <w:szCs w:val="2"/>
      </w:rPr>
    </w:pPr>
    <w:r w:rsidRPr="005C360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4.6pt;margin-top:782.2pt;width:4.3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B4812" w:rsidRDefault="008075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3ABF" w:rsidRPr="00C73ABF">
                  <w:rPr>
                    <w:rStyle w:val="11pt"/>
                    <w:rFonts w:eastAsiaTheme="minorHAns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2" w:rsidRDefault="00807564">
    <w:pPr>
      <w:rPr>
        <w:sz w:val="2"/>
        <w:szCs w:val="2"/>
      </w:rPr>
    </w:pPr>
    <w:r>
      <w:rPr>
        <w:sz w:val="2"/>
        <w:szCs w:val="2"/>
      </w:rPr>
      <w:ptab w:relativeTo="margin" w:alignment="center" w:leader="none"/>
    </w:r>
    <w:r w:rsidRPr="005C360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3.6pt;margin-top:782.6pt;width:5.3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BB4812" w:rsidRDefault="008075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3612" w:rsidRPr="00553612">
                  <w:rPr>
                    <w:rStyle w:val="11pt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2" w:rsidRDefault="00807564">
    <w:pPr>
      <w:rPr>
        <w:sz w:val="2"/>
        <w:szCs w:val="2"/>
      </w:rPr>
    </w:pPr>
    <w:r w:rsidRPr="005C360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90.05pt;width:134.4pt;height:12.2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B4812" w:rsidRDefault="00807564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 xml:space="preserve">7. </w:t>
                </w:r>
                <w:r>
                  <w:rPr>
                    <w:rStyle w:val="a5"/>
                    <w:rFonts w:eastAsiaTheme="minorHAnsi"/>
                  </w:rPr>
                  <w:t>Подписи сторон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718"/>
    <w:multiLevelType w:val="multilevel"/>
    <w:tmpl w:val="692EA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954D2"/>
    <w:multiLevelType w:val="multilevel"/>
    <w:tmpl w:val="6C2E9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33BE5"/>
    <w:multiLevelType w:val="multilevel"/>
    <w:tmpl w:val="ED6CD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611FE"/>
    <w:multiLevelType w:val="multilevel"/>
    <w:tmpl w:val="FA38E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1078F"/>
    <w:multiLevelType w:val="multilevel"/>
    <w:tmpl w:val="7542D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00313"/>
    <w:multiLevelType w:val="hybridMultilevel"/>
    <w:tmpl w:val="9DEE40CC"/>
    <w:lvl w:ilvl="0" w:tplc="493E5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F3"/>
    <w:multiLevelType w:val="multilevel"/>
    <w:tmpl w:val="ED0EE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B381B"/>
    <w:multiLevelType w:val="multilevel"/>
    <w:tmpl w:val="583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3320"/>
    <w:multiLevelType w:val="multilevel"/>
    <w:tmpl w:val="FF0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A69F7"/>
    <w:multiLevelType w:val="hybridMultilevel"/>
    <w:tmpl w:val="1064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430B"/>
    <w:multiLevelType w:val="multilevel"/>
    <w:tmpl w:val="9B208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63AA3759"/>
    <w:multiLevelType w:val="multilevel"/>
    <w:tmpl w:val="2B282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3869"/>
    <w:rsid w:val="000379A6"/>
    <w:rsid w:val="000C4AB5"/>
    <w:rsid w:val="000D6812"/>
    <w:rsid w:val="0011009C"/>
    <w:rsid w:val="001442A1"/>
    <w:rsid w:val="00146F23"/>
    <w:rsid w:val="001546F9"/>
    <w:rsid w:val="001D731C"/>
    <w:rsid w:val="001E5AAA"/>
    <w:rsid w:val="0020549F"/>
    <w:rsid w:val="00271DBD"/>
    <w:rsid w:val="002F15B0"/>
    <w:rsid w:val="002F6060"/>
    <w:rsid w:val="00303869"/>
    <w:rsid w:val="00377D6D"/>
    <w:rsid w:val="003C3772"/>
    <w:rsid w:val="003E2FAC"/>
    <w:rsid w:val="0042613E"/>
    <w:rsid w:val="0043028A"/>
    <w:rsid w:val="004A2313"/>
    <w:rsid w:val="004E722E"/>
    <w:rsid w:val="00552C92"/>
    <w:rsid w:val="00553612"/>
    <w:rsid w:val="00582513"/>
    <w:rsid w:val="00584F6E"/>
    <w:rsid w:val="00677371"/>
    <w:rsid w:val="007524BB"/>
    <w:rsid w:val="007E7005"/>
    <w:rsid w:val="00807564"/>
    <w:rsid w:val="008E31A9"/>
    <w:rsid w:val="00902F7D"/>
    <w:rsid w:val="009E1C2D"/>
    <w:rsid w:val="00A00372"/>
    <w:rsid w:val="00AA50E6"/>
    <w:rsid w:val="00AA70B2"/>
    <w:rsid w:val="00AB1AAD"/>
    <w:rsid w:val="00AB3C36"/>
    <w:rsid w:val="00AC2393"/>
    <w:rsid w:val="00B40C29"/>
    <w:rsid w:val="00BC4F66"/>
    <w:rsid w:val="00C05D68"/>
    <w:rsid w:val="00C54A4D"/>
    <w:rsid w:val="00C73ABF"/>
    <w:rsid w:val="00DB2F80"/>
    <w:rsid w:val="00E5167A"/>
    <w:rsid w:val="00EC462D"/>
    <w:rsid w:val="00ED6DF6"/>
    <w:rsid w:val="00F34F8C"/>
    <w:rsid w:val="00F93A34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69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30386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303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303869"/>
    <w:pPr>
      <w:widowControl w:val="0"/>
      <w:shd w:val="clear" w:color="auto" w:fill="FFFFFF"/>
      <w:spacing w:before="300" w:after="300" w:line="332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№2_"/>
    <w:basedOn w:val="a0"/>
    <w:link w:val="21"/>
    <w:rsid w:val="0030386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303869"/>
    <w:pPr>
      <w:widowControl w:val="0"/>
      <w:shd w:val="clear" w:color="auto" w:fill="FFFFFF"/>
      <w:spacing w:before="1020" w:after="120" w:line="354" w:lineRule="exac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table" w:styleId="a4">
    <w:name w:val="Table Grid"/>
    <w:basedOn w:val="a1"/>
    <w:uiPriority w:val="59"/>
    <w:rsid w:val="0030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1D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7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cp:lastPrinted>2020-08-20T11:53:00Z</cp:lastPrinted>
  <dcterms:created xsi:type="dcterms:W3CDTF">2020-08-20T11:56:00Z</dcterms:created>
  <dcterms:modified xsi:type="dcterms:W3CDTF">2020-08-20T11:56:00Z</dcterms:modified>
</cp:coreProperties>
</file>